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F9" w:rsidRPr="008110F9" w:rsidRDefault="008110F9" w:rsidP="008110F9">
      <w:pPr>
        <w:shd w:val="clear" w:color="auto" w:fill="EDF7FF"/>
        <w:spacing w:after="0" w:line="240" w:lineRule="auto"/>
        <w:outlineLvl w:val="1"/>
        <w:rPr>
          <w:rFonts w:ascii="Segoe UI" w:eastAsia="Times New Roman" w:hAnsi="Segoe UI" w:cs="Segoe UI"/>
          <w:b/>
          <w:bCs/>
          <w:sz w:val="36"/>
          <w:szCs w:val="36"/>
          <w:lang w:eastAsia="de-DE"/>
        </w:rPr>
      </w:pPr>
      <w:r w:rsidRPr="008110F9">
        <w:rPr>
          <w:rFonts w:ascii="Segoe UI" w:eastAsia="Times New Roman" w:hAnsi="Segoe UI" w:cs="Segoe UI"/>
          <w:b/>
          <w:bCs/>
          <w:sz w:val="36"/>
          <w:szCs w:val="36"/>
          <w:lang w:eastAsia="de-DE"/>
        </w:rPr>
        <w:t>Datenschutzerklärung</w:t>
      </w:r>
    </w:p>
    <w:p w:rsidR="008110F9" w:rsidRPr="008110F9" w:rsidRDefault="008110F9" w:rsidP="008110F9">
      <w:pPr>
        <w:shd w:val="clear" w:color="auto" w:fill="EDF7FF"/>
        <w:spacing w:after="24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Verantwortlicher</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Beate Volk</w:t>
      </w:r>
      <w:r w:rsidRPr="008110F9">
        <w:rPr>
          <w:rFonts w:ascii="Segoe UI" w:eastAsia="Times New Roman" w:hAnsi="Segoe UI" w:cs="Segoe UI"/>
          <w:sz w:val="23"/>
          <w:szCs w:val="23"/>
          <w:lang w:eastAsia="de-DE"/>
        </w:rPr>
        <w:br/>
        <w:t>Am Schorschberg 7</w:t>
      </w:r>
      <w:r w:rsidRPr="008110F9">
        <w:rPr>
          <w:rFonts w:ascii="Segoe UI" w:eastAsia="Times New Roman" w:hAnsi="Segoe UI" w:cs="Segoe UI"/>
          <w:sz w:val="23"/>
          <w:szCs w:val="23"/>
          <w:lang w:eastAsia="de-DE"/>
        </w:rPr>
        <w:br/>
        <w:t>64739 Höchst i. Odw.</w:t>
      </w:r>
      <w:r w:rsidRPr="008110F9">
        <w:rPr>
          <w:rFonts w:ascii="Segoe UI" w:eastAsia="Times New Roman" w:hAnsi="Segoe UI" w:cs="Segoe UI"/>
          <w:sz w:val="23"/>
          <w:szCs w:val="23"/>
          <w:lang w:eastAsia="de-DE"/>
        </w:rPr>
        <w:br/>
        <w:t>b.volk@gmx.net</w:t>
      </w:r>
      <w:r w:rsidRPr="008110F9">
        <w:rPr>
          <w:rFonts w:ascii="Segoe UI" w:eastAsia="Times New Roman" w:hAnsi="Segoe UI" w:cs="Segoe UI"/>
          <w:sz w:val="23"/>
          <w:szCs w:val="23"/>
          <w:lang w:eastAsia="de-DE"/>
        </w:rPr>
        <w:br/>
        <w:t>http://www.qigong-tigerobics.de/impressum.html</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Arten der verarbeiteten Daten: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 Bestandsdaten (z.B., Namen, Adressen).</w:t>
      </w:r>
      <w:r w:rsidRPr="008110F9">
        <w:rPr>
          <w:rFonts w:ascii="Segoe UI" w:eastAsia="Times New Roman" w:hAnsi="Segoe UI" w:cs="Segoe UI"/>
          <w:sz w:val="23"/>
          <w:szCs w:val="23"/>
          <w:lang w:eastAsia="de-DE"/>
        </w:rPr>
        <w:br/>
        <w:t>- Kontaktdaten (z.B., E-Mail, Telefonnummern).</w:t>
      </w:r>
      <w:r w:rsidRPr="008110F9">
        <w:rPr>
          <w:rFonts w:ascii="Segoe UI" w:eastAsia="Times New Roman" w:hAnsi="Segoe UI" w:cs="Segoe UI"/>
          <w:sz w:val="23"/>
          <w:szCs w:val="23"/>
          <w:lang w:eastAsia="de-DE"/>
        </w:rPr>
        <w:br/>
        <w:t>- Inhaltsdaten (z.B., Texteingaben, Fotografien, Videos).</w:t>
      </w:r>
      <w:r w:rsidRPr="008110F9">
        <w:rPr>
          <w:rFonts w:ascii="Segoe UI" w:eastAsia="Times New Roman" w:hAnsi="Segoe UI" w:cs="Segoe UI"/>
          <w:sz w:val="23"/>
          <w:szCs w:val="23"/>
          <w:lang w:eastAsia="de-DE"/>
        </w:rPr>
        <w:br/>
        <w:t>- Nutzungsdaten (z.B., besuchte Webseiten, Interesse an Inhalten, Zugriffszeiten).</w:t>
      </w:r>
      <w:r w:rsidRPr="008110F9">
        <w:rPr>
          <w:rFonts w:ascii="Segoe UI" w:eastAsia="Times New Roman" w:hAnsi="Segoe UI" w:cs="Segoe UI"/>
          <w:sz w:val="23"/>
          <w:szCs w:val="23"/>
          <w:lang w:eastAsia="de-DE"/>
        </w:rPr>
        <w:br/>
        <w:t>- Meta-/Kommunikationsdaten (z.B., Geräte-Informationen, IP-Adressen).</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Kategorien betroffener Personen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Besucher und Nutzer des Onlineangebotes (Nachfolgend bezeichnen wir die betroffenen Personen zusammenfassend auch als „Nutzer“).</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Zweck der Verarbeitung</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 Zurverfügungstellung des Onlineangebotes, seiner Funktionen und Inhalte.</w:t>
      </w:r>
      <w:r w:rsidRPr="008110F9">
        <w:rPr>
          <w:rFonts w:ascii="Segoe UI" w:eastAsia="Times New Roman" w:hAnsi="Segoe UI" w:cs="Segoe UI"/>
          <w:sz w:val="23"/>
          <w:szCs w:val="23"/>
          <w:lang w:eastAsia="de-DE"/>
        </w:rPr>
        <w:br/>
        <w:t>- Beantwortung von Kontaktanfragen und Kommunikation mit Nutzern.</w:t>
      </w:r>
      <w:r w:rsidRPr="008110F9">
        <w:rPr>
          <w:rFonts w:ascii="Segoe UI" w:eastAsia="Times New Roman" w:hAnsi="Segoe UI" w:cs="Segoe UI"/>
          <w:sz w:val="23"/>
          <w:szCs w:val="23"/>
          <w:lang w:eastAsia="de-DE"/>
        </w:rPr>
        <w:br/>
        <w:t>- Sicherheitsmaßnahmen.</w:t>
      </w:r>
      <w:r w:rsidRPr="008110F9">
        <w:rPr>
          <w:rFonts w:ascii="Segoe UI" w:eastAsia="Times New Roman" w:hAnsi="Segoe UI" w:cs="Segoe UI"/>
          <w:sz w:val="23"/>
          <w:szCs w:val="23"/>
          <w:lang w:eastAsia="de-DE"/>
        </w:rPr>
        <w:br/>
        <w:t>- Reichweitenmessung/Marketing</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 xml:space="preserve">Verwendete Begrifflichkeiten </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w:t>
      </w:r>
      <w:r w:rsidRPr="008110F9">
        <w:rPr>
          <w:rFonts w:ascii="Segoe UI" w:eastAsia="Times New Roman" w:hAnsi="Segoe UI" w:cs="Segoe UI"/>
          <w:sz w:val="23"/>
          <w:szCs w:val="23"/>
          <w:lang w:eastAsia="de-DE"/>
        </w:rPr>
        <w:lastRenderedPageBreak/>
        <w:t>physischen, physiologischen, genetischen, psychischen, wirtschaftlichen, kulturellen oder sozialen Identität dieser natürlichen Person sind.</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„Auftragsverarbeiter“ eine natürliche oder juristische Person, Behörde, Einrichtung oder andere Stelle, die personenbezogene Daten im Auftrag des Verantwortlichen verarbeitet.</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Maßgebliche Rechtsgrundlagen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Nach Maßgabe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Maßnahmen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Sicherheitsmaßnahmen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lastRenderedPageBreak/>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Zusammenarbeit mit Auftragsverarbeitern und Dritten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 xml:space="preserve">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lit. b DSGVO zur Vertragserfüllung erforderlich ist), Sie eingewilligt haben, eine rechtliche Verpflichtung dies vorsieht oder auf Grundlage unserer berechtigten Interessen (z.B. beim Einsatz von Beauftragten, Webhostern, etc.). </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Sofern wir Dritte mit der Verarbeitung von Daten auf Grundlage eines sog. „Auftragsverarbeitungsvertrages“ beauftragen, geschieht dies auf Grundlage des Art. 28 DSGVO.</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Übermittlungen in Drittländer</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lastRenderedPageBreak/>
        <w:t>Rechte der betroffenen Personen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Sie haben das Recht, eine Bestätigung darüber zu verlangen, ob betreffende Daten verarbeitet werden und auf Auskunft über diese Daten sowie auf weitere Informationen und Kopie der Daten entsprechend Art. 15 DSGVO.</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Sie haben entsprechend. Art. 16 DSGVO das Recht, die Vervollständigung der Sie betreffenden Daten oder die Berichtigung der Sie betreffenden unrichtigen Daten zu verlangen.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Sie haben nach Maßgabe des Art. 17 DSGVO das Recht zu verlangen, dass betreffende Daten unverzüglich gelöscht werden, bzw. alternativ nach Maßgabe des Art. 18 DSGVO eine Einschränkung der Verarbeitung der Daten zu verlangen.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 xml:space="preserve">Sie haben das Recht zu verlangen, dass die Sie betreffenden Daten, die Sie uns bereitgestellt haben nach Maßgabe des Art. 20 DSGVO zu erhalten und deren Übermittlung an andere Verantwortliche zu fordern. </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Sie haben ferner gem. Art. 77 DSGVO das Recht, eine Beschwerde bei der zuständigen Aufsichtsbehörde einzureichen.</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Widerrufsrecht</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Sie haben das Recht, erteilte Einwilligungen gem. Art. 7 Abs. 3 DSGVO mit Wirkung für die Zukunft zu widerrufen</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Widerspruchsrecht</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Sie können der künftigen Verarbeitung der Sie betreffenden Daten nach Maßgabe des Art. 21 DSGVO jederzeit widersprechen. Der Widerspruch kann insbesondere gegen die Verarbeitung für Zwecke der Direktwerbung erfolgen.</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Cookies und Widerspruchsrecht bei Direktwerbung</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w:t>
      </w:r>
      <w:r w:rsidRPr="008110F9">
        <w:rPr>
          <w:rFonts w:ascii="Segoe UI" w:eastAsia="Times New Roman" w:hAnsi="Segoe UI" w:cs="Segoe UI"/>
          <w:sz w:val="23"/>
          <w:szCs w:val="23"/>
          <w:lang w:eastAsia="de-DE"/>
        </w:rPr>
        <w:lastRenderedPageBreak/>
        <w:t>Cookie“ werden Cookies bezeichnet, die von anderen Anbietern als dem Verantwortlichen, der das Onlineangebot betreibt, angeboten werden (andernfalls, wenn es nur dessen Cookies sind spricht man von „First-Party Cookies“).</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Wir können temporäre und permanente Cookies einsetzen und klären hierüber im Rahmen unserer Datenschutzerklärung auf.</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 xml:space="preserve">Ein genereller Widerspruch gegen den Einsatz der zu Zwecken des Onlinemarketing eingesetzten Cookies kann bei einer Vielzahl der Dienste, vor allem im Fall des Trackings, über die US-amerikanische Seite </w:t>
      </w:r>
      <w:hyperlink r:id="rId8" w:history="1">
        <w:r w:rsidRPr="008110F9">
          <w:rPr>
            <w:rFonts w:ascii="Segoe UI" w:eastAsia="Times New Roman" w:hAnsi="Segoe UI" w:cs="Segoe UI"/>
            <w:color w:val="0000FF"/>
            <w:sz w:val="23"/>
            <w:szCs w:val="23"/>
            <w:lang w:eastAsia="de-DE"/>
          </w:rPr>
          <w:t>http://www.aboutads.info/choices/</w:t>
        </w:r>
      </w:hyperlink>
      <w:r w:rsidRPr="008110F9">
        <w:rPr>
          <w:rFonts w:ascii="Segoe UI" w:eastAsia="Times New Roman" w:hAnsi="Segoe UI" w:cs="Segoe UI"/>
          <w:sz w:val="23"/>
          <w:szCs w:val="23"/>
          <w:lang w:eastAsia="de-DE"/>
        </w:rPr>
        <w:t xml:space="preserve"> oder die EU-Seite </w:t>
      </w:r>
      <w:hyperlink r:id="rId9" w:history="1">
        <w:r w:rsidRPr="008110F9">
          <w:rPr>
            <w:rFonts w:ascii="Segoe UI" w:eastAsia="Times New Roman" w:hAnsi="Segoe UI" w:cs="Segoe UI"/>
            <w:color w:val="0000FF"/>
            <w:sz w:val="23"/>
            <w:szCs w:val="23"/>
            <w:lang w:eastAsia="de-DE"/>
          </w:rPr>
          <w:t>http://www.youronlinechoices.com/</w:t>
        </w:r>
      </w:hyperlink>
      <w:r w:rsidRPr="008110F9">
        <w:rPr>
          <w:rFonts w:ascii="Segoe UI" w:eastAsia="Times New Roman" w:hAnsi="Segoe UI" w:cs="Segoe UI"/>
          <w:sz w:val="23"/>
          <w:szCs w:val="23"/>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t>Löschung von Daten</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Mini-One-Stop-Shop (MOSS) in Anspruch genommen wird.</w:t>
      </w:r>
    </w:p>
    <w:p w:rsidR="008110F9" w:rsidRPr="008110F9" w:rsidRDefault="008110F9" w:rsidP="008110F9">
      <w:pPr>
        <w:shd w:val="clear" w:color="auto" w:fill="EDF7FF"/>
        <w:spacing w:before="600" w:after="0" w:line="240" w:lineRule="auto"/>
        <w:outlineLvl w:val="3"/>
        <w:rPr>
          <w:rFonts w:ascii="Segoe UI" w:eastAsia="Times New Roman" w:hAnsi="Segoe UI" w:cs="Segoe UI"/>
          <w:color w:val="555555"/>
          <w:sz w:val="26"/>
          <w:szCs w:val="26"/>
          <w:lang w:eastAsia="de-DE"/>
        </w:rPr>
      </w:pPr>
      <w:r w:rsidRPr="008110F9">
        <w:rPr>
          <w:rFonts w:ascii="Segoe UI" w:eastAsia="Times New Roman" w:hAnsi="Segoe UI" w:cs="Segoe UI"/>
          <w:color w:val="555555"/>
          <w:sz w:val="26"/>
          <w:szCs w:val="26"/>
          <w:lang w:eastAsia="de-DE"/>
        </w:rPr>
        <w:lastRenderedPageBreak/>
        <w:t>Newsletter</w:t>
      </w:r>
    </w:p>
    <w:p w:rsidR="008110F9" w:rsidRPr="008110F9" w:rsidRDefault="008110F9" w:rsidP="008110F9">
      <w:pPr>
        <w:shd w:val="clear" w:color="auto" w:fill="EDF7FF"/>
        <w:spacing w:after="0" w:line="240" w:lineRule="auto"/>
        <w:rPr>
          <w:rFonts w:ascii="Segoe UI" w:eastAsia="Times New Roman" w:hAnsi="Segoe UI" w:cs="Segoe UI"/>
          <w:sz w:val="23"/>
          <w:szCs w:val="23"/>
          <w:lang w:eastAsia="de-DE"/>
        </w:rPr>
      </w:pPr>
      <w:r w:rsidRPr="008110F9">
        <w:rPr>
          <w:rFonts w:ascii="Segoe UI" w:eastAsia="Times New Roman" w:hAnsi="Segoe UI" w:cs="Segoe UI"/>
          <w:sz w:val="23"/>
          <w:szCs w:val="23"/>
          <w:lang w:eastAsia="de-DE"/>
        </w:rPr>
        <w:t>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Leistungen und uns.</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Double-Opt-In und Protokollierung: Die Anmeldung zu unserem Newsletter erfolgt in einem sog. Double-Opt-In-Verfahren.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Anmeldedaten: Um sich für den Newsletter anzumelden, reicht es aus, wenn Sie Ihre E-Mailadresse angeben. Optional bitten wir Sie einen Namen, zwecks persönlicher Ansprache im Newsletters anzugeben.</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 xml:space="preserve">Der Versand des Newsletters und die mit ihm verbundene Erfolgsmessung erfolgen auf Grundlage einer Einwilligung der Empfänger gem. Art. 6 Abs. 1 lit. a, Art. 7 DSGVO i.V.m § 7 Abs. 2 Nr. 3 UWG oder falls eine Einwilligung nicht erforderlich ist, auf Grundlage unserer berechtigten Interessen am Direktmarketing gem. Art. 6 Abs. 1 lt. f. DSGVO i.V.m. § 7 Abs. 3 UWG. </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Die Protokollierung des Anmeldeverfahrens erfolgt auf Grundlage unserer berechtigten Interessen gem. Art. 6 Abs. 1 lit. f DSGVO. Unser Interesse richtet sich auf den Einsatz eines nutzerfreundlichen sowie sicheren Newslettersystems, das sowohl unseren geschäftlichen Interessen dient, als auch den Erwartungen der Nutzer entspricht und uns ferner den Nachweis von Einwilligungen erlaubt.</w:t>
      </w:r>
      <w:r w:rsidRPr="008110F9">
        <w:rPr>
          <w:rFonts w:ascii="Segoe UI" w:eastAsia="Times New Roman" w:hAnsi="Segoe UI" w:cs="Segoe UI"/>
          <w:sz w:val="23"/>
          <w:szCs w:val="23"/>
          <w:lang w:eastAsia="de-DE"/>
        </w:rPr>
        <w:br/>
      </w:r>
      <w:r w:rsidRPr="008110F9">
        <w:rPr>
          <w:rFonts w:ascii="Segoe UI" w:eastAsia="Times New Roman" w:hAnsi="Segoe UI" w:cs="Segoe UI"/>
          <w:sz w:val="23"/>
          <w:szCs w:val="23"/>
          <w:lang w:eastAsia="de-DE"/>
        </w:rPr>
        <w:br/>
        <w:t>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eine ehemals gegebene Einwilligung nachweisen zu können. Die Verarbeitung dieser Daten wird au</w:t>
      </w:r>
      <w:bookmarkStart w:id="0" w:name="_GoBack"/>
      <w:r w:rsidRPr="008110F9">
        <w:rPr>
          <w:rFonts w:ascii="Segoe UI" w:eastAsia="Times New Roman" w:hAnsi="Segoe UI" w:cs="Segoe UI"/>
          <w:sz w:val="23"/>
          <w:szCs w:val="23"/>
          <w:lang w:eastAsia="de-DE"/>
        </w:rPr>
        <w:t>f</w:t>
      </w:r>
      <w:bookmarkEnd w:id="0"/>
      <w:r w:rsidRPr="008110F9">
        <w:rPr>
          <w:rFonts w:ascii="Segoe UI" w:eastAsia="Times New Roman" w:hAnsi="Segoe UI" w:cs="Segoe UI"/>
          <w:sz w:val="23"/>
          <w:szCs w:val="23"/>
          <w:lang w:eastAsia="de-DE"/>
        </w:rPr>
        <w:t xml:space="preserve"> den Zweck einer möglichen Abwehr von Ansprüchen </w:t>
      </w:r>
      <w:r w:rsidRPr="008110F9">
        <w:rPr>
          <w:rFonts w:ascii="Segoe UI" w:eastAsia="Times New Roman" w:hAnsi="Segoe UI" w:cs="Segoe UI"/>
          <w:sz w:val="23"/>
          <w:szCs w:val="23"/>
          <w:lang w:eastAsia="de-DE"/>
        </w:rPr>
        <w:lastRenderedPageBreak/>
        <w:t>beschränkt. Ein individueller Löschungsantrag ist jederzeit möglich, sofern zugleich das ehemalige Bestehen einer Einwilligung bestätigt wird.</w:t>
      </w:r>
    </w:p>
    <w:p w:rsidR="00D02C37" w:rsidRDefault="008110F9" w:rsidP="008110F9">
      <w:hyperlink r:id="rId10" w:tgtFrame="_blank" w:history="1">
        <w:r w:rsidRPr="008110F9">
          <w:rPr>
            <w:rFonts w:ascii="Segoe UI" w:eastAsia="Times New Roman" w:hAnsi="Segoe UI" w:cs="Segoe UI"/>
            <w:color w:val="0000FF"/>
            <w:sz w:val="23"/>
            <w:szCs w:val="23"/>
            <w:lang w:eastAsia="de-DE"/>
          </w:rPr>
          <w:t>Erstellt mit Datenschutz-Generator.de von RA Dr. Thomas Schwenke</w:t>
        </w:r>
      </w:hyperlink>
    </w:p>
    <w:sectPr w:rsidR="00D02C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F9" w:rsidRDefault="008110F9" w:rsidP="008110F9">
      <w:pPr>
        <w:spacing w:after="0" w:line="240" w:lineRule="auto"/>
      </w:pPr>
      <w:r>
        <w:separator/>
      </w:r>
    </w:p>
  </w:endnote>
  <w:endnote w:type="continuationSeparator" w:id="0">
    <w:p w:rsidR="008110F9" w:rsidRDefault="008110F9" w:rsidP="0081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F9" w:rsidRDefault="008110F9" w:rsidP="008110F9">
      <w:pPr>
        <w:spacing w:after="0" w:line="240" w:lineRule="auto"/>
      </w:pPr>
      <w:r>
        <w:separator/>
      </w:r>
    </w:p>
  </w:footnote>
  <w:footnote w:type="continuationSeparator" w:id="0">
    <w:p w:rsidR="008110F9" w:rsidRDefault="008110F9" w:rsidP="00811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F9"/>
    <w:rsid w:val="008110F9"/>
    <w:rsid w:val="00D02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110F9"/>
    <w:pPr>
      <w:spacing w:after="0"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0F9"/>
  </w:style>
  <w:style w:type="paragraph" w:styleId="Fuzeile">
    <w:name w:val="footer"/>
    <w:basedOn w:val="Standard"/>
    <w:link w:val="FuzeileZchn"/>
    <w:uiPriority w:val="99"/>
    <w:unhideWhenUsed/>
    <w:rsid w:val="00811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0F9"/>
  </w:style>
  <w:style w:type="character" w:customStyle="1" w:styleId="berschrift2Zchn">
    <w:name w:val="Überschrift 2 Zchn"/>
    <w:basedOn w:val="Absatz-Standardschriftart"/>
    <w:link w:val="berschrift2"/>
    <w:uiPriority w:val="9"/>
    <w:rsid w:val="008110F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110F9"/>
    <w:rPr>
      <w:strike w:val="0"/>
      <w:dstrike w:val="0"/>
      <w:color w:val="0000FF"/>
      <w:u w:val="none"/>
      <w:effect w:val="none"/>
      <w:shd w:val="clear" w:color="auto" w:fill="auto"/>
    </w:rPr>
  </w:style>
  <w:style w:type="paragraph" w:styleId="StandardWeb">
    <w:name w:val="Normal (Web)"/>
    <w:basedOn w:val="Standard"/>
    <w:uiPriority w:val="99"/>
    <w:semiHidden/>
    <w:unhideWhenUsed/>
    <w:rsid w:val="008110F9"/>
    <w:pPr>
      <w:spacing w:after="0"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8110F9"/>
  </w:style>
  <w:style w:type="character" w:customStyle="1" w:styleId="ts-muster-content">
    <w:name w:val="ts-muster-content"/>
    <w:basedOn w:val="Absatz-Standardschriftart"/>
    <w:rsid w:val="00811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110F9"/>
    <w:pPr>
      <w:spacing w:after="0"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0F9"/>
  </w:style>
  <w:style w:type="paragraph" w:styleId="Fuzeile">
    <w:name w:val="footer"/>
    <w:basedOn w:val="Standard"/>
    <w:link w:val="FuzeileZchn"/>
    <w:uiPriority w:val="99"/>
    <w:unhideWhenUsed/>
    <w:rsid w:val="00811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0F9"/>
  </w:style>
  <w:style w:type="character" w:customStyle="1" w:styleId="berschrift2Zchn">
    <w:name w:val="Überschrift 2 Zchn"/>
    <w:basedOn w:val="Absatz-Standardschriftart"/>
    <w:link w:val="berschrift2"/>
    <w:uiPriority w:val="9"/>
    <w:rsid w:val="008110F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110F9"/>
    <w:rPr>
      <w:strike w:val="0"/>
      <w:dstrike w:val="0"/>
      <w:color w:val="0000FF"/>
      <w:u w:val="none"/>
      <w:effect w:val="none"/>
      <w:shd w:val="clear" w:color="auto" w:fill="auto"/>
    </w:rPr>
  </w:style>
  <w:style w:type="paragraph" w:styleId="StandardWeb">
    <w:name w:val="Normal (Web)"/>
    <w:basedOn w:val="Standard"/>
    <w:uiPriority w:val="99"/>
    <w:semiHidden/>
    <w:unhideWhenUsed/>
    <w:rsid w:val="008110F9"/>
    <w:pPr>
      <w:spacing w:after="0"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8110F9"/>
  </w:style>
  <w:style w:type="character" w:customStyle="1" w:styleId="ts-muster-content">
    <w:name w:val="ts-muster-content"/>
    <w:basedOn w:val="Absatz-Standardschriftart"/>
    <w:rsid w:val="0081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160">
      <w:bodyDiv w:val="1"/>
      <w:marLeft w:val="0"/>
      <w:marRight w:val="0"/>
      <w:marTop w:val="0"/>
      <w:marBottom w:val="0"/>
      <w:divBdr>
        <w:top w:val="none" w:sz="0" w:space="0" w:color="auto"/>
        <w:left w:val="none" w:sz="0" w:space="0" w:color="auto"/>
        <w:bottom w:val="none" w:sz="0" w:space="0" w:color="auto"/>
        <w:right w:val="none" w:sz="0" w:space="0" w:color="auto"/>
      </w:divBdr>
      <w:divsChild>
        <w:div w:id="787508566">
          <w:marLeft w:val="0"/>
          <w:marRight w:val="0"/>
          <w:marTop w:val="0"/>
          <w:marBottom w:val="0"/>
          <w:divBdr>
            <w:top w:val="none" w:sz="0" w:space="0" w:color="auto"/>
            <w:left w:val="none" w:sz="0" w:space="0" w:color="auto"/>
            <w:bottom w:val="none" w:sz="0" w:space="0" w:color="auto"/>
            <w:right w:val="none" w:sz="0" w:space="0" w:color="auto"/>
          </w:divBdr>
          <w:divsChild>
            <w:div w:id="596912052">
              <w:marLeft w:val="0"/>
              <w:marRight w:val="0"/>
              <w:marTop w:val="0"/>
              <w:marBottom w:val="0"/>
              <w:divBdr>
                <w:top w:val="none" w:sz="0" w:space="0" w:color="auto"/>
                <w:left w:val="none" w:sz="0" w:space="0" w:color="auto"/>
                <w:bottom w:val="none" w:sz="0" w:space="0" w:color="auto"/>
                <w:right w:val="none" w:sz="0" w:space="0" w:color="auto"/>
              </w:divBdr>
              <w:divsChild>
                <w:div w:id="2059890016">
                  <w:marLeft w:val="0"/>
                  <w:marRight w:val="0"/>
                  <w:marTop w:val="0"/>
                  <w:marBottom w:val="0"/>
                  <w:divBdr>
                    <w:top w:val="none" w:sz="0" w:space="0" w:color="auto"/>
                    <w:left w:val="none" w:sz="0" w:space="0" w:color="auto"/>
                    <w:bottom w:val="none" w:sz="0" w:space="0" w:color="auto"/>
                    <w:right w:val="none" w:sz="0" w:space="0" w:color="auto"/>
                  </w:divBdr>
                  <w:divsChild>
                    <w:div w:id="1410229081">
                      <w:marLeft w:val="0"/>
                      <w:marRight w:val="0"/>
                      <w:marTop w:val="0"/>
                      <w:marBottom w:val="0"/>
                      <w:divBdr>
                        <w:top w:val="none" w:sz="0" w:space="0" w:color="auto"/>
                        <w:left w:val="none" w:sz="0" w:space="0" w:color="auto"/>
                        <w:bottom w:val="none" w:sz="0" w:space="0" w:color="auto"/>
                        <w:right w:val="none" w:sz="0" w:space="0" w:color="auto"/>
                      </w:divBdr>
                      <w:divsChild>
                        <w:div w:id="1689018677">
                          <w:marLeft w:val="0"/>
                          <w:marRight w:val="0"/>
                          <w:marTop w:val="0"/>
                          <w:marBottom w:val="0"/>
                          <w:divBdr>
                            <w:top w:val="none" w:sz="0" w:space="0" w:color="auto"/>
                            <w:left w:val="none" w:sz="0" w:space="0" w:color="auto"/>
                            <w:bottom w:val="none" w:sz="0" w:space="0" w:color="auto"/>
                            <w:right w:val="none" w:sz="0" w:space="0" w:color="auto"/>
                          </w:divBdr>
                          <w:divsChild>
                            <w:div w:id="434637680">
                              <w:marLeft w:val="0"/>
                              <w:marRight w:val="0"/>
                              <w:marTop w:val="0"/>
                              <w:marBottom w:val="0"/>
                              <w:divBdr>
                                <w:top w:val="none" w:sz="0" w:space="0" w:color="auto"/>
                                <w:left w:val="none" w:sz="0" w:space="0" w:color="auto"/>
                                <w:bottom w:val="none" w:sz="0" w:space="0" w:color="auto"/>
                                <w:right w:val="none" w:sz="0" w:space="0" w:color="auto"/>
                              </w:divBdr>
                              <w:divsChild>
                                <w:div w:id="1634481326">
                                  <w:marLeft w:val="0"/>
                                  <w:marRight w:val="0"/>
                                  <w:marTop w:val="0"/>
                                  <w:marBottom w:val="0"/>
                                  <w:divBdr>
                                    <w:top w:val="none" w:sz="0" w:space="0" w:color="auto"/>
                                    <w:left w:val="none" w:sz="0" w:space="0" w:color="auto"/>
                                    <w:bottom w:val="none" w:sz="0" w:space="0" w:color="auto"/>
                                    <w:right w:val="none" w:sz="0" w:space="0" w:color="auto"/>
                                  </w:divBdr>
                                  <w:divsChild>
                                    <w:div w:id="243492820">
                                      <w:marLeft w:val="0"/>
                                      <w:marRight w:val="0"/>
                                      <w:marTop w:val="0"/>
                                      <w:marBottom w:val="0"/>
                                      <w:divBdr>
                                        <w:top w:val="none" w:sz="0" w:space="0" w:color="auto"/>
                                        <w:left w:val="none" w:sz="0" w:space="0" w:color="auto"/>
                                        <w:bottom w:val="none" w:sz="0" w:space="0" w:color="auto"/>
                                        <w:right w:val="none" w:sz="0" w:space="0" w:color="auto"/>
                                      </w:divBdr>
                                      <w:divsChild>
                                        <w:div w:id="2089956476">
                                          <w:marLeft w:val="0"/>
                                          <w:marRight w:val="0"/>
                                          <w:marTop w:val="0"/>
                                          <w:marBottom w:val="0"/>
                                          <w:divBdr>
                                            <w:top w:val="none" w:sz="0" w:space="0" w:color="auto"/>
                                            <w:left w:val="none" w:sz="0" w:space="0" w:color="auto"/>
                                            <w:bottom w:val="none" w:sz="0" w:space="0" w:color="auto"/>
                                            <w:right w:val="none" w:sz="0" w:space="0" w:color="auto"/>
                                          </w:divBdr>
                                          <w:divsChild>
                                            <w:div w:id="2058359812">
                                              <w:marLeft w:val="0"/>
                                              <w:marRight w:val="0"/>
                                              <w:marTop w:val="0"/>
                                              <w:marBottom w:val="0"/>
                                              <w:divBdr>
                                                <w:top w:val="none" w:sz="0" w:space="0" w:color="auto"/>
                                                <w:left w:val="none" w:sz="0" w:space="0" w:color="auto"/>
                                                <w:bottom w:val="none" w:sz="0" w:space="0" w:color="auto"/>
                                                <w:right w:val="none" w:sz="0" w:space="0" w:color="auto"/>
                                              </w:divBdr>
                                              <w:divsChild>
                                                <w:div w:id="1747267510">
                                                  <w:marLeft w:val="0"/>
                                                  <w:marRight w:val="0"/>
                                                  <w:marTop w:val="0"/>
                                                  <w:marBottom w:val="0"/>
                                                  <w:divBdr>
                                                    <w:top w:val="none" w:sz="0" w:space="0" w:color="auto"/>
                                                    <w:left w:val="none" w:sz="0" w:space="0" w:color="auto"/>
                                                    <w:bottom w:val="none" w:sz="0" w:space="0" w:color="auto"/>
                                                    <w:right w:val="none" w:sz="0" w:space="0" w:color="auto"/>
                                                  </w:divBdr>
                                                  <w:divsChild>
                                                    <w:div w:id="1207990096">
                                                      <w:marLeft w:val="0"/>
                                                      <w:marRight w:val="0"/>
                                                      <w:marTop w:val="0"/>
                                                      <w:marBottom w:val="0"/>
                                                      <w:divBdr>
                                                        <w:top w:val="none" w:sz="0" w:space="0" w:color="auto"/>
                                                        <w:left w:val="none" w:sz="0" w:space="0" w:color="auto"/>
                                                        <w:bottom w:val="none" w:sz="0" w:space="0" w:color="auto"/>
                                                        <w:right w:val="none" w:sz="0" w:space="0" w:color="auto"/>
                                                      </w:divBdr>
                                                      <w:divsChild>
                                                        <w:div w:id="206720074">
                                                          <w:marLeft w:val="0"/>
                                                          <w:marRight w:val="0"/>
                                                          <w:marTop w:val="0"/>
                                                          <w:marBottom w:val="0"/>
                                                          <w:divBdr>
                                                            <w:top w:val="none" w:sz="0" w:space="0" w:color="auto"/>
                                                            <w:left w:val="none" w:sz="0" w:space="0" w:color="auto"/>
                                                            <w:bottom w:val="none" w:sz="0" w:space="0" w:color="auto"/>
                                                            <w:right w:val="none" w:sz="0" w:space="0" w:color="auto"/>
                                                          </w:divBdr>
                                                          <w:divsChild>
                                                            <w:div w:id="209532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enschutz-generator.de/" TargetMode="External"/><Relationship Id="rId4" Type="http://schemas.openxmlformats.org/officeDocument/2006/relationships/settings" Target="settings.xml"/><Relationship Id="rId9" Type="http://schemas.openxmlformats.org/officeDocument/2006/relationships/hyperlink" Target="http://www.youronlinechoice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4bd17448-d2d6-4b21-ad91-9953b60ee5b2" value=""/>
</sisl>
</file>

<file path=customXml/itemProps1.xml><?xml version="1.0" encoding="utf-8"?>
<ds:datastoreItem xmlns:ds="http://schemas.openxmlformats.org/officeDocument/2006/customXml" ds:itemID="{FAA4EE02-716C-4D16-86AE-707C3130FF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14097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Pirelli s.p.a.</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Beate, DE</dc:creator>
  <cp:keywords>[Internal Use Only]</cp:keywords>
  <cp:lastModifiedBy>Volk Beate, DE</cp:lastModifiedBy>
  <cp:revision>1</cp:revision>
  <dcterms:created xsi:type="dcterms:W3CDTF">2018-07-03T08:17:00Z</dcterms:created>
  <dcterms:modified xsi:type="dcterms:W3CDTF">2018-07-03T08:18:00Z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05e6ec6f-a17d-4464-ae18-7bf36aa06100</vt:lpwstr>
  </property>
  <property fmtid="{D5CDD505-2E9C-101B-9397-08002B2CF9AE}" pid="3" name="bjSaver">
    <vt:lpwstr>1/Wsu9kM4mg2hNbnvSDWyQ72DxZGulcQ</vt:lpwstr>
  </property>
  <property fmtid="{D5CDD505-2E9C-101B-9397-08002B2CF9AE}" pid="4"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5" name="bjDocumentLabelXML-0">
    <vt:lpwstr>ames.com/2008/01/sie/internal/label"&gt;&lt;element uid="4bd17448-d2d6-4b21-ad91-9953b60ee5b2" value="" /&gt;&lt;/sisl&gt;</vt:lpwstr>
  </property>
  <property fmtid="{D5CDD505-2E9C-101B-9397-08002B2CF9AE}" pid="6" name="bjDocumentSecurityLabel">
    <vt:lpwstr>Internal Use Only [Minor repercussions to the Company from unauthorised disclosure] _x000d_
 </vt:lpwstr>
  </property>
  <property fmtid="{D5CDD505-2E9C-101B-9397-08002B2CF9AE}" pid="7" name="Classification">
    <vt:lpwstr>Internal Use Only - Pirelli Data Classification</vt:lpwstr>
  </property>
</Properties>
</file>